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D74" w:rsidRDefault="00294D74" w:rsidP="00294D74">
      <w:pPr>
        <w:jc w:val="center"/>
        <w:rPr>
          <w:rFonts w:ascii="Times New Roman" w:eastAsia="Times New Roman" w:hAnsi="Times New Roman" w:cs="Times New Roman"/>
          <w:kern w:val="36"/>
          <w:sz w:val="48"/>
          <w:szCs w:val="48"/>
          <w:lang w:eastAsia="pl-PL"/>
        </w:rPr>
      </w:pPr>
      <w:r>
        <w:rPr>
          <w:rFonts w:ascii="Times New Roman" w:eastAsia="Times New Roman" w:hAnsi="Times New Roman" w:cs="Times New Roman"/>
          <w:kern w:val="36"/>
          <w:sz w:val="48"/>
          <w:szCs w:val="48"/>
          <w:lang w:eastAsia="pl-PL"/>
        </w:rPr>
        <w:t>Ogólnopolski system monitorowania Ekonomicznych Losów Absolwentów (ELA)</w:t>
      </w:r>
    </w:p>
    <w:p w:rsidR="00294D74" w:rsidRDefault="00294D74" w:rsidP="00294D74">
      <w:pPr>
        <w:jc w:val="center"/>
        <w:rPr>
          <w:rFonts w:ascii="Times New Roman" w:eastAsia="Times New Roman" w:hAnsi="Times New Roman" w:cs="Times New Roman"/>
          <w:b/>
          <w:kern w:val="36"/>
          <w:sz w:val="48"/>
          <w:szCs w:val="48"/>
          <w:lang w:eastAsia="pl-PL"/>
        </w:rPr>
      </w:pPr>
      <w:r>
        <w:rPr>
          <w:rFonts w:ascii="Times New Roman" w:eastAsia="Times New Roman" w:hAnsi="Times New Roman" w:cs="Times New Roman"/>
          <w:b/>
          <w:kern w:val="36"/>
          <w:sz w:val="48"/>
          <w:szCs w:val="48"/>
          <w:lang w:eastAsia="pl-PL"/>
        </w:rPr>
        <w:t>PSYCHOLOGIA 2021</w:t>
      </w:r>
    </w:p>
    <w:p w:rsidR="00294D74" w:rsidRDefault="00294D74" w:rsidP="00294D74">
      <w:pPr>
        <w:jc w:val="center"/>
        <w:rPr>
          <w:rFonts w:ascii="Times New Roman" w:eastAsia="Times New Roman" w:hAnsi="Times New Roman" w:cs="Times New Roman"/>
          <w:b/>
          <w:kern w:val="36"/>
          <w:sz w:val="48"/>
          <w:szCs w:val="48"/>
          <w:lang w:eastAsia="pl-PL"/>
        </w:rPr>
      </w:pPr>
    </w:p>
    <w:p w:rsidR="00294D74" w:rsidRDefault="00294D74" w:rsidP="00294D74">
      <w:pPr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pl-PL"/>
        </w:rPr>
        <w:t>WNIOSKI Z RAPORTU:</w:t>
      </w:r>
    </w:p>
    <w:p w:rsidR="00294D74" w:rsidRPr="00C530AF" w:rsidRDefault="00294D74" w:rsidP="00294D74">
      <w:pPr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</w:rPr>
      </w:pPr>
    </w:p>
    <w:p w:rsidR="00294D74" w:rsidRPr="00C530AF" w:rsidRDefault="00294D74" w:rsidP="00C530AF">
      <w:pPr>
        <w:pStyle w:val="Akapitzlist"/>
        <w:numPr>
          <w:ilvl w:val="0"/>
          <w:numId w:val="1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Liczba absolwentów kierunku, którzy uzyskali dyplom w 2021 roku - </w:t>
      </w:r>
      <w:r w:rsidRPr="00C530AF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85 </w:t>
      </w:r>
      <w:r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>os.</w:t>
      </w:r>
    </w:p>
    <w:p w:rsidR="00294D74" w:rsidRPr="00C530AF" w:rsidRDefault="00294D74" w:rsidP="00C530AF">
      <w:pPr>
        <w:pStyle w:val="Akapitzlist"/>
        <w:numPr>
          <w:ilvl w:val="0"/>
          <w:numId w:val="1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</w:pPr>
      <w:r w:rsidRPr="00C530AF"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  <w:t xml:space="preserve">Czas poszukiwania pracy etatowej – </w:t>
      </w:r>
      <w:r w:rsidRPr="00C530AF">
        <w:rPr>
          <w:rFonts w:ascii="Times New Roman" w:eastAsia="Times New Roman" w:hAnsi="Times New Roman" w:cs="Times New Roman"/>
          <w:b/>
          <w:bCs/>
          <w:color w:val="002642"/>
          <w:sz w:val="26"/>
          <w:szCs w:val="26"/>
          <w:lang w:eastAsia="pl-PL"/>
        </w:rPr>
        <w:t>3,73 </w:t>
      </w:r>
      <w:r w:rsidRPr="00C530AF"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  <w:t>mies. Jest czas o jeden miesiąc dłuższy niż po innych kierunkach w dziedzinie nauk społecznych.</w:t>
      </w:r>
    </w:p>
    <w:p w:rsidR="00294D74" w:rsidRPr="00C530AF" w:rsidRDefault="00294D74" w:rsidP="00C530AF">
      <w:pPr>
        <w:pStyle w:val="Akapitzlist"/>
        <w:numPr>
          <w:ilvl w:val="0"/>
          <w:numId w:val="1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</w:pPr>
      <w:r w:rsidRPr="00C530AF"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  <w:t xml:space="preserve">Wynagrodzenie średnie miesięczne brutto – </w:t>
      </w:r>
      <w:r w:rsidRPr="00C530AF">
        <w:rPr>
          <w:rFonts w:ascii="Times New Roman" w:eastAsia="Times New Roman" w:hAnsi="Times New Roman" w:cs="Times New Roman"/>
          <w:b/>
          <w:color w:val="002642"/>
          <w:sz w:val="26"/>
          <w:szCs w:val="26"/>
          <w:lang w:eastAsia="pl-PL"/>
        </w:rPr>
        <w:t>3 219,52 zł</w:t>
      </w:r>
      <w:r w:rsidRPr="00C530AF"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  <w:t>. Jest to wynagrodzenie niższe w porównaniu z absolwentami innych k</w:t>
      </w:r>
      <w:r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>ierunków w dziedzinie nauk społecznych, które wyniosło 3639,54 zł.</w:t>
      </w:r>
    </w:p>
    <w:p w:rsidR="00294D74" w:rsidRPr="00C530AF" w:rsidRDefault="00294D74" w:rsidP="00C530AF">
      <w:pPr>
        <w:pStyle w:val="Akapitzlist"/>
        <w:numPr>
          <w:ilvl w:val="0"/>
          <w:numId w:val="1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</w:pPr>
      <w:r w:rsidRPr="00C530AF"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  <w:t xml:space="preserve">Względny Wskaźnik Zarobków - </w:t>
      </w:r>
      <w:r w:rsidRPr="00C530AF">
        <w:rPr>
          <w:rFonts w:ascii="Times New Roman" w:eastAsia="Times New Roman" w:hAnsi="Times New Roman" w:cs="Times New Roman"/>
          <w:b/>
          <w:bCs/>
          <w:color w:val="002642"/>
          <w:sz w:val="26"/>
          <w:szCs w:val="26"/>
          <w:lang w:eastAsia="pl-PL"/>
        </w:rPr>
        <w:t xml:space="preserve">0,57. </w:t>
      </w:r>
      <w:r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>Oznacza to, że przeciętnie absolwenci zarabiają poniżej średniej wynagrodzeń w swoich miejscach zamieszkani</w:t>
      </w:r>
      <w:r w:rsid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>a. Ich zarobki są porównywalne do tych</w:t>
      </w:r>
      <w:r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po innych kierunkach w dziedzinie nauk społecznych.</w:t>
      </w:r>
    </w:p>
    <w:p w:rsidR="00294D74" w:rsidRPr="00C530AF" w:rsidRDefault="00294D74" w:rsidP="00C530AF">
      <w:pPr>
        <w:pStyle w:val="Akapitzlist"/>
        <w:numPr>
          <w:ilvl w:val="0"/>
          <w:numId w:val="1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</w:pPr>
      <w:r w:rsidRPr="00C530AF"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  <w:t xml:space="preserve">Bezrobocie – </w:t>
      </w:r>
      <w:r w:rsidRPr="00C530AF">
        <w:rPr>
          <w:rFonts w:ascii="Times New Roman" w:eastAsia="Times New Roman" w:hAnsi="Times New Roman" w:cs="Times New Roman"/>
          <w:b/>
          <w:color w:val="002642"/>
          <w:sz w:val="26"/>
          <w:szCs w:val="26"/>
          <w:lang w:eastAsia="pl-PL"/>
        </w:rPr>
        <w:t>5,2</w:t>
      </w:r>
      <w:r w:rsidRPr="00C530AF">
        <w:rPr>
          <w:rFonts w:ascii="Times New Roman" w:eastAsia="Times New Roman" w:hAnsi="Times New Roman" w:cs="Times New Roman"/>
          <w:b/>
          <w:bCs/>
          <w:color w:val="002642"/>
          <w:sz w:val="26"/>
          <w:szCs w:val="26"/>
          <w:lang w:eastAsia="pl-PL"/>
        </w:rPr>
        <w:t> </w:t>
      </w:r>
      <w:r w:rsidRPr="00C530AF">
        <w:rPr>
          <w:rFonts w:ascii="Times New Roman" w:eastAsia="Times New Roman" w:hAnsi="Times New Roman" w:cs="Times New Roman"/>
          <w:b/>
          <w:color w:val="002642"/>
          <w:sz w:val="26"/>
          <w:szCs w:val="26"/>
          <w:lang w:eastAsia="pl-PL"/>
        </w:rPr>
        <w:t xml:space="preserve">% </w:t>
      </w:r>
      <w:r w:rsidR="00C530AF"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  <w:t xml:space="preserve">i jest ono porównywalne do innych kierunków studiów </w:t>
      </w:r>
      <w:r w:rsid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>w dziedzinie nauk społecznych</w:t>
      </w:r>
      <w:bookmarkStart w:id="0" w:name="_GoBack"/>
      <w:bookmarkEnd w:id="0"/>
      <w:r w:rsidR="00C530AF" w:rsidRPr="00C530AF"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  <w:t xml:space="preserve"> </w:t>
      </w:r>
      <w:r w:rsidRPr="00C530AF"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  <w:t>(</w:t>
      </w:r>
      <w:r w:rsidR="00C530AF"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5,19 </w:t>
      </w:r>
      <w:r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>%).</w:t>
      </w:r>
    </w:p>
    <w:p w:rsidR="00294D74" w:rsidRPr="00C530AF" w:rsidRDefault="00294D74" w:rsidP="00C530AF">
      <w:pPr>
        <w:pStyle w:val="Akapitzlist"/>
        <w:numPr>
          <w:ilvl w:val="0"/>
          <w:numId w:val="1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</w:pPr>
      <w:r w:rsidRPr="00C530AF"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  <w:t xml:space="preserve">Względny Wskaźnik Bezrobocia </w:t>
      </w:r>
      <w:r w:rsidR="007E06AE" w:rsidRPr="00C530AF"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  <w:t>–</w:t>
      </w:r>
      <w:r w:rsidRPr="00C530AF"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  <w:t xml:space="preserve"> </w:t>
      </w:r>
      <w:r w:rsidR="007E06AE" w:rsidRPr="00C530AF">
        <w:rPr>
          <w:rFonts w:ascii="Times New Roman" w:eastAsia="Times New Roman" w:hAnsi="Times New Roman" w:cs="Times New Roman"/>
          <w:b/>
          <w:bCs/>
          <w:color w:val="002642"/>
          <w:sz w:val="26"/>
          <w:szCs w:val="26"/>
          <w:lang w:eastAsia="pl-PL"/>
        </w:rPr>
        <w:t>0,59</w:t>
      </w:r>
      <w:r w:rsidRPr="00C530AF">
        <w:rPr>
          <w:rFonts w:ascii="Times New Roman" w:eastAsia="Times New Roman" w:hAnsi="Times New Roman" w:cs="Times New Roman"/>
          <w:b/>
          <w:bCs/>
          <w:color w:val="002642"/>
          <w:sz w:val="26"/>
          <w:szCs w:val="26"/>
          <w:lang w:eastAsia="pl-PL"/>
        </w:rPr>
        <w:t xml:space="preserve">. </w:t>
      </w:r>
      <w:r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>Oznacza to, że przeciętnie bezroboci</w:t>
      </w:r>
      <w:r w:rsidR="007E06AE"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e wśród absolwentów jest niższe </w:t>
      </w:r>
      <w:r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>niż stopa bezrobocia w ich miejscu zamieszkania. Jednocześnie bezrobocie wśród absolw</w:t>
      </w:r>
      <w:r w:rsidR="007E06AE"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>entów psychologii jest niższe</w:t>
      </w:r>
      <w:r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 porównaniu z absolwentami innych kierunków w d</w:t>
      </w:r>
      <w:r w:rsidR="007E06AE"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>ziedzinie nauk społecznych (1,00</w:t>
      </w:r>
      <w:r w:rsidRPr="00C530AF">
        <w:rPr>
          <w:rFonts w:ascii="Times New Roman" w:eastAsia="Times New Roman" w:hAnsi="Times New Roman" w:cs="Times New Roman"/>
          <w:sz w:val="26"/>
          <w:szCs w:val="26"/>
          <w:lang w:eastAsia="pl-PL"/>
        </w:rPr>
        <w:t>).</w:t>
      </w:r>
    </w:p>
    <w:p w:rsidR="00294D74" w:rsidRPr="00C530AF" w:rsidRDefault="00294D74" w:rsidP="00C530AF">
      <w:pPr>
        <w:spacing w:after="0" w:line="360" w:lineRule="auto"/>
        <w:ind w:left="360"/>
        <w:jc w:val="both"/>
        <w:outlineLvl w:val="2"/>
        <w:rPr>
          <w:rFonts w:ascii="Times New Roman" w:eastAsia="Times New Roman" w:hAnsi="Times New Roman" w:cs="Times New Roman"/>
          <w:color w:val="002642"/>
          <w:sz w:val="26"/>
          <w:szCs w:val="26"/>
          <w:lang w:eastAsia="pl-PL"/>
        </w:rPr>
      </w:pPr>
    </w:p>
    <w:p w:rsidR="00294D74" w:rsidRPr="00C530AF" w:rsidRDefault="00294D74" w:rsidP="00C530AF">
      <w:pPr>
        <w:pStyle w:val="Akapitzlist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1CF6" w:rsidRPr="00C530AF" w:rsidRDefault="00A61CF6" w:rsidP="00C530AF">
      <w:pPr>
        <w:jc w:val="both"/>
        <w:rPr>
          <w:sz w:val="28"/>
          <w:szCs w:val="28"/>
        </w:rPr>
      </w:pPr>
    </w:p>
    <w:sectPr w:rsidR="00A61CF6" w:rsidRPr="00C53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F64D9"/>
    <w:multiLevelType w:val="hybridMultilevel"/>
    <w:tmpl w:val="07E05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74"/>
    <w:rsid w:val="00294D74"/>
    <w:rsid w:val="007E06AE"/>
    <w:rsid w:val="00A61CF6"/>
    <w:rsid w:val="00C5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0D123"/>
  <w15:chartTrackingRefBased/>
  <w15:docId w15:val="{7290C4AD-6F31-406B-A34B-1EC85345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4D74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4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Kostka-Szymańska</dc:creator>
  <cp:keywords/>
  <dc:description/>
  <cp:lastModifiedBy>M. Kostka-Szymańska</cp:lastModifiedBy>
  <cp:revision>2</cp:revision>
  <dcterms:created xsi:type="dcterms:W3CDTF">2023-09-24T16:04:00Z</dcterms:created>
  <dcterms:modified xsi:type="dcterms:W3CDTF">2023-09-24T16:49:00Z</dcterms:modified>
</cp:coreProperties>
</file>